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86D" w:rsidRDefault="00725D87" w:rsidP="00725D87">
      <w:pPr>
        <w:pStyle w:val="a3"/>
        <w:ind w:firstLine="708"/>
        <w:jc w:val="both"/>
      </w:pPr>
      <w:r>
        <w:t xml:space="preserve">Известный английский историк и специалист по оружию и доспехам Клод Блэр </w:t>
      </w:r>
      <w:r w:rsidR="000950FF">
        <w:t>не зря наз</w:t>
      </w:r>
      <w:r>
        <w:t>вал</w:t>
      </w:r>
      <w:r w:rsidR="000950FF">
        <w:t xml:space="preserve"> </w:t>
      </w:r>
      <w:r>
        <w:rPr>
          <w:lang w:val="en-US"/>
        </w:rPr>
        <w:t>XV</w:t>
      </w:r>
      <w:r>
        <w:t xml:space="preserve"> век </w:t>
      </w:r>
      <w:r w:rsidR="000950FF">
        <w:t>«золотым веком оружейного искусства</w:t>
      </w:r>
      <w:r w:rsidR="00B44527">
        <w:t>»</w:t>
      </w:r>
      <w:r>
        <w:t>. Именно этот период характеризуется созданием полного рыцарского доспеха, именуемого готическим.</w:t>
      </w:r>
      <w:r w:rsidR="00B44527">
        <w:t xml:space="preserve"> </w:t>
      </w:r>
    </w:p>
    <w:p w:rsidR="003F0A9C" w:rsidRDefault="003F0A9C" w:rsidP="00725D87">
      <w:pPr>
        <w:pStyle w:val="a3"/>
        <w:ind w:firstLine="708"/>
        <w:jc w:val="both"/>
      </w:pPr>
      <w:r>
        <w:t xml:space="preserve">Начиная с 1420 года, защитное вооружение воина претерпевают радикальные изменения. Появились полноценные латы, которые стали называть «белый доспех» - в противовес их предшественнику, разноцветной бригантине, украшенной гербами. В Германии </w:t>
      </w:r>
      <w:r w:rsidR="00460F0E">
        <w:t>«белый доспех»</w:t>
      </w:r>
      <w:r w:rsidR="00AD0782">
        <w:t xml:space="preserve"> прозвали «кастенбруст» - «коробчатая грудь», так как его форма была несколько угловатой. Кастенбруст имел </w:t>
      </w:r>
      <w:r w:rsidR="005A5AFE">
        <w:t xml:space="preserve">длинную </w:t>
      </w:r>
      <w:r w:rsidR="00AD0782">
        <w:t>стальную юбку, расширявшуюся книзу. Сперва его носили с круглым большим бацинетом</w:t>
      </w:r>
      <w:r w:rsidR="000821E4">
        <w:t xml:space="preserve"> – самым популярным защитным наголовьем</w:t>
      </w:r>
      <w:r w:rsidR="00AD0782">
        <w:t xml:space="preserve">. </w:t>
      </w:r>
      <w:r w:rsidR="000821E4">
        <w:t>Кастенбруст</w:t>
      </w:r>
      <w:r w:rsidR="00AF6FF1">
        <w:t xml:space="preserve"> был весьма распространен на территории Германии и Фландрии в начале </w:t>
      </w:r>
      <w:r w:rsidR="00725D87">
        <w:rPr>
          <w:lang w:val="en-US"/>
        </w:rPr>
        <w:t>XV</w:t>
      </w:r>
      <w:r w:rsidR="00AF6FF1">
        <w:t xml:space="preserve"> века.</w:t>
      </w:r>
    </w:p>
    <w:p w:rsidR="00725D87" w:rsidRDefault="00725D87" w:rsidP="00725D87">
      <w:pPr>
        <w:pStyle w:val="a3"/>
        <w:ind w:firstLine="708"/>
        <w:jc w:val="both"/>
      </w:pPr>
    </w:p>
    <w:p w:rsidR="00AF6FF1" w:rsidRDefault="00AF6FF1" w:rsidP="003F0A9C">
      <w:pPr>
        <w:pStyle w:val="a3"/>
        <w:jc w:val="both"/>
      </w:pPr>
      <w:r>
        <w:tab/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 wp14:anchorId="21FECBDF" wp14:editId="1A067F1F">
            <wp:extent cx="1204485" cy="1922052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21242" cy="194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65B" w:rsidRDefault="00460F0E" w:rsidP="00AF6FF1">
      <w:pPr>
        <w:pStyle w:val="a3"/>
        <w:ind w:left="2124"/>
        <w:jc w:val="both"/>
      </w:pPr>
      <w:r>
        <w:t xml:space="preserve">                  </w:t>
      </w:r>
      <w:r w:rsidR="00AF6FF1">
        <w:t xml:space="preserve"> </w:t>
      </w:r>
      <w:r>
        <w:t xml:space="preserve"> Полный кастенбруст</w:t>
      </w:r>
      <w:r w:rsidR="00AF6FF1" w:rsidRPr="00AF6FF1">
        <w:t xml:space="preserve"> </w:t>
      </w:r>
    </w:p>
    <w:p w:rsidR="00FC065B" w:rsidRDefault="00FC065B" w:rsidP="00AF6FF1">
      <w:pPr>
        <w:pStyle w:val="a3"/>
        <w:ind w:left="2124"/>
        <w:jc w:val="both"/>
      </w:pPr>
      <w:r>
        <w:t xml:space="preserve"> </w:t>
      </w:r>
      <w:r w:rsidR="00460F0E">
        <w:t xml:space="preserve">                </w:t>
      </w:r>
      <w:r>
        <w:t>К.</w:t>
      </w:r>
      <w:r w:rsidR="00147489">
        <w:t xml:space="preserve"> </w:t>
      </w:r>
      <w:r>
        <w:t>Виц</w:t>
      </w:r>
      <w:r w:rsidR="00147489">
        <w:t xml:space="preserve">  </w:t>
      </w:r>
      <w:r>
        <w:t xml:space="preserve"> Роспись</w:t>
      </w:r>
      <w:r w:rsidR="00AF6FF1" w:rsidRPr="00AF6FF1">
        <w:t xml:space="preserve"> алтаря </w:t>
      </w:r>
    </w:p>
    <w:p w:rsidR="00AF6FF1" w:rsidRDefault="00460F0E" w:rsidP="00FC065B">
      <w:pPr>
        <w:pStyle w:val="a3"/>
        <w:ind w:left="2124"/>
        <w:jc w:val="both"/>
      </w:pPr>
      <w:r>
        <w:t xml:space="preserve">             </w:t>
      </w:r>
      <w:r w:rsidR="00AF6FF1" w:rsidRPr="00AF6FF1">
        <w:t>церкви Св</w:t>
      </w:r>
      <w:r w:rsidR="00FC065B">
        <w:t>.</w:t>
      </w:r>
      <w:r w:rsidR="00AF6FF1" w:rsidRPr="00AF6FF1">
        <w:t xml:space="preserve"> Леонарда</w:t>
      </w:r>
      <w:r w:rsidR="00FC065B">
        <w:t>,</w:t>
      </w:r>
      <w:r w:rsidR="00AF6FF1" w:rsidRPr="00AF6FF1">
        <w:t xml:space="preserve"> Базел</w:t>
      </w:r>
      <w:r w:rsidR="00FC065B">
        <w:t>ь</w:t>
      </w:r>
    </w:p>
    <w:p w:rsidR="000821E4" w:rsidRDefault="000821E4" w:rsidP="00AF6FF1">
      <w:pPr>
        <w:pStyle w:val="a3"/>
        <w:ind w:left="2124"/>
        <w:jc w:val="both"/>
      </w:pPr>
    </w:p>
    <w:p w:rsidR="005A5AFE" w:rsidRDefault="000821E4" w:rsidP="00460F0E">
      <w:pPr>
        <w:pStyle w:val="a3"/>
        <w:ind w:firstLine="708"/>
        <w:jc w:val="both"/>
      </w:pPr>
      <w:r>
        <w:t xml:space="preserve">В это же время завершается процесс формирования основных европейских оружейных школ – германской и итальянской. Причем, в первой половине 15 века итальянские производители уверенно лидировали, и только к 1480-1490 германские оружейники смогли составить им конкуренцию, а вскоре – и превзойти. </w:t>
      </w:r>
      <w:r w:rsidR="00D623E4">
        <w:t xml:space="preserve">Особую славу приобрели мастера </w:t>
      </w:r>
      <w:r w:rsidR="00147489">
        <w:t>Нюрнберга</w:t>
      </w:r>
      <w:r w:rsidR="00D623E4">
        <w:t xml:space="preserve"> и Ау</w:t>
      </w:r>
      <w:r w:rsidR="00147489">
        <w:t>г</w:t>
      </w:r>
      <w:r w:rsidR="00D623E4">
        <w:t>сбурга, воинское сословие стремилось приобретать доспехи гарантировавшие отличное качество и высокую надежность.</w:t>
      </w:r>
    </w:p>
    <w:p w:rsidR="0097137D" w:rsidRDefault="005A5AFE" w:rsidP="0097137D">
      <w:pPr>
        <w:pStyle w:val="a3"/>
        <w:ind w:firstLine="708"/>
        <w:jc w:val="both"/>
      </w:pPr>
      <w:r>
        <w:t xml:space="preserve">В конце </w:t>
      </w:r>
      <w:r w:rsidR="00725D87">
        <w:rPr>
          <w:lang w:val="en-US"/>
        </w:rPr>
        <w:t>XV</w:t>
      </w:r>
      <w:r>
        <w:t xml:space="preserve"> века на территории </w:t>
      </w:r>
      <w:r w:rsidR="00460F0E">
        <w:t>Германии</w:t>
      </w:r>
      <w:r>
        <w:t xml:space="preserve"> появляется полный готический доспех.</w:t>
      </w:r>
      <w:r w:rsidR="00C2164C">
        <w:t xml:space="preserve"> Он был придуман специально для того, чтобы полностью защитить все тело рыцаря во время боя.</w:t>
      </w:r>
      <w:r>
        <w:t xml:space="preserve"> </w:t>
      </w:r>
      <w:r w:rsidR="000821E4">
        <w:t xml:space="preserve">Характерной и узнаваемой особенностью его стало наличие острых углов, особенно в налокотниках, сабадонах и перчатках. </w:t>
      </w:r>
      <w:r w:rsidR="00792C96">
        <w:t xml:space="preserve">Готический доспех сочетал в себе две, казалось бы, противоположные черты: надежность защиты и замечательную свободу действий. Материал, из которого он изготавливался, был относительно легким и прочным одновременно. </w:t>
      </w:r>
    </w:p>
    <w:p w:rsidR="0097137D" w:rsidRDefault="0097137D" w:rsidP="0097137D">
      <w:pPr>
        <w:pStyle w:val="a3"/>
        <w:ind w:firstLine="708"/>
        <w:jc w:val="both"/>
      </w:pPr>
    </w:p>
    <w:p w:rsidR="0097137D" w:rsidRDefault="0097137D" w:rsidP="0097137D">
      <w:pPr>
        <w:pStyle w:val="a3"/>
        <w:jc w:val="both"/>
      </w:pPr>
      <w:r>
        <w:t xml:space="preserve">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EBEDA7C" wp14:editId="2AD0B352">
            <wp:extent cx="1208602" cy="158916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3202" cy="16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37D" w:rsidRPr="003F0A9C" w:rsidRDefault="0097137D" w:rsidP="0097137D">
      <w:pPr>
        <w:pStyle w:val="a3"/>
        <w:ind w:left="2832"/>
        <w:jc w:val="both"/>
        <w:rPr>
          <w:sz w:val="18"/>
        </w:rPr>
      </w:pPr>
      <w:r w:rsidRPr="003F0A9C">
        <w:rPr>
          <w:sz w:val="18"/>
        </w:rPr>
        <w:t xml:space="preserve">Кираса готическая </w:t>
      </w:r>
    </w:p>
    <w:p w:rsidR="0097137D" w:rsidRPr="003F0A9C" w:rsidRDefault="0097137D" w:rsidP="0097137D">
      <w:pPr>
        <w:pStyle w:val="a3"/>
        <w:ind w:left="2832"/>
        <w:jc w:val="both"/>
        <w:rPr>
          <w:sz w:val="18"/>
        </w:rPr>
      </w:pPr>
      <w:r>
        <w:rPr>
          <w:sz w:val="18"/>
        </w:rPr>
        <w:t xml:space="preserve">Южная Германия, </w:t>
      </w:r>
      <w:r w:rsidRPr="003F0A9C">
        <w:rPr>
          <w:sz w:val="18"/>
        </w:rPr>
        <w:t>15 век</w:t>
      </w:r>
      <w:r>
        <w:rPr>
          <w:sz w:val="18"/>
        </w:rPr>
        <w:t xml:space="preserve">. </w:t>
      </w:r>
      <w:r w:rsidRPr="003F0A9C">
        <w:rPr>
          <w:sz w:val="18"/>
        </w:rPr>
        <w:t xml:space="preserve">Сталь </w:t>
      </w:r>
    </w:p>
    <w:p w:rsidR="0097137D" w:rsidRDefault="0097137D" w:rsidP="0097137D">
      <w:pPr>
        <w:pStyle w:val="a3"/>
        <w:ind w:left="2832"/>
        <w:jc w:val="both"/>
        <w:rPr>
          <w:sz w:val="18"/>
        </w:rPr>
      </w:pPr>
      <w:r>
        <w:rPr>
          <w:sz w:val="18"/>
        </w:rPr>
        <w:t xml:space="preserve">Из собрания </w:t>
      </w:r>
      <w:proofErr w:type="spellStart"/>
      <w:r>
        <w:rPr>
          <w:sz w:val="18"/>
        </w:rPr>
        <w:t>Кливлендского</w:t>
      </w:r>
      <w:proofErr w:type="spellEnd"/>
      <w:r>
        <w:rPr>
          <w:sz w:val="18"/>
        </w:rPr>
        <w:t xml:space="preserve"> музея искусств</w:t>
      </w:r>
    </w:p>
    <w:p w:rsidR="0097137D" w:rsidRDefault="0097137D" w:rsidP="0097137D">
      <w:pPr>
        <w:pStyle w:val="a3"/>
        <w:jc w:val="both"/>
      </w:pPr>
    </w:p>
    <w:p w:rsidR="000B16BE" w:rsidRPr="0097137D" w:rsidRDefault="00D623E4" w:rsidP="0097137D">
      <w:pPr>
        <w:pStyle w:val="a3"/>
        <w:jc w:val="both"/>
      </w:pPr>
      <w:r>
        <w:tab/>
        <w:t xml:space="preserve">Кираса обычна состояла из двух или более пластин, частично перекрывающих друг друга. Края этих пластин нередко делались зубчатыми или узорчатыми, это повторялось на пластинах </w:t>
      </w:r>
      <w:r>
        <w:lastRenderedPageBreak/>
        <w:t xml:space="preserve">наспинника.  </w:t>
      </w:r>
      <w:r w:rsidR="00147489">
        <w:t xml:space="preserve">По центру нагрудника часто проходило вертикальное ребро жесткости.  А сам панцирь был украшен параллельными рифлеными линиями, которые имели специальное предназначение – в случае прямого удара изменить траекторию скольжения оружия, уводя его в сторону от жизненно важных органов. </w:t>
      </w:r>
      <w:r w:rsidR="00464E49">
        <w:t xml:space="preserve">Кроме того, гофрирование существенно повышало надежность и прочность доспеха, но при этом не делало его чрезмерно тяжелым. </w:t>
      </w:r>
      <w:r w:rsidR="00147489">
        <w:t>Кираса сужалась в талии</w:t>
      </w:r>
      <w:r w:rsidR="00934543">
        <w:t xml:space="preserve"> и затем немного расширялась,</w:t>
      </w:r>
      <w:r w:rsidR="00464E49">
        <w:t xml:space="preserve"> подобно коротенький юбочки</w:t>
      </w:r>
      <w:r w:rsidR="0038039C">
        <w:t>.</w:t>
      </w:r>
      <w:r w:rsidR="00C2164C">
        <w:t xml:space="preserve"> </w:t>
      </w:r>
      <w:r w:rsidR="00464E49">
        <w:t>Все это п</w:t>
      </w:r>
      <w:r w:rsidR="00C2164C">
        <w:t>озволя</w:t>
      </w:r>
      <w:r w:rsidR="00464E49">
        <w:t>ло</w:t>
      </w:r>
      <w:r w:rsidR="00C2164C">
        <w:t xml:space="preserve"> </w:t>
      </w:r>
      <w:r w:rsidR="00464E49">
        <w:t xml:space="preserve">рыцарю </w:t>
      </w:r>
      <w:r w:rsidR="00C2164C">
        <w:t xml:space="preserve">сгибаться, разгибаться и </w:t>
      </w:r>
      <w:r w:rsidR="0038039C">
        <w:t xml:space="preserve">свободно </w:t>
      </w:r>
      <w:r w:rsidR="00C2164C">
        <w:t>е</w:t>
      </w:r>
      <w:r w:rsidR="0038039C">
        <w:t>здить верхом, не стесняя движений.</w:t>
      </w:r>
      <w:r w:rsidR="00934543">
        <w:t xml:space="preserve">                            </w:t>
      </w:r>
      <w:r w:rsidR="0097137D">
        <w:t xml:space="preserve">                               </w:t>
      </w:r>
    </w:p>
    <w:p w:rsidR="0038039C" w:rsidRDefault="0038039C" w:rsidP="0097137D">
      <w:pPr>
        <w:pStyle w:val="a3"/>
        <w:ind w:firstLine="708"/>
        <w:jc w:val="both"/>
      </w:pPr>
      <w:r w:rsidRPr="0038039C">
        <w:t>К ки</w:t>
      </w:r>
      <w:r>
        <w:t xml:space="preserve">расе снизу </w:t>
      </w:r>
      <w:r w:rsidR="000B16BE">
        <w:t>часто</w:t>
      </w:r>
      <w:r>
        <w:t xml:space="preserve"> крепились </w:t>
      </w:r>
      <w:r w:rsidR="000B16BE">
        <w:t xml:space="preserve">подвижные </w:t>
      </w:r>
      <w:proofErr w:type="spellStart"/>
      <w:r>
        <w:t>тассеты</w:t>
      </w:r>
      <w:proofErr w:type="spellEnd"/>
      <w:r>
        <w:t xml:space="preserve"> для защиты бедер, хотя они доставляли определенное неудобство при езде верхом. Плечи защищались </w:t>
      </w:r>
      <w:r w:rsidR="000B16BE">
        <w:t xml:space="preserve">наплечниками, которые соединялись </w:t>
      </w:r>
      <w:r w:rsidR="00B246A7">
        <w:rPr>
          <w:lang w:val="en-US"/>
        </w:rPr>
        <w:t>c</w:t>
      </w:r>
      <w:bookmarkStart w:id="0" w:name="_GoBack"/>
      <w:bookmarkEnd w:id="0"/>
      <w:r w:rsidR="000B16BE">
        <w:t xml:space="preserve"> кирасой при помощи кожаных шнурков</w:t>
      </w:r>
      <w:r w:rsidR="00C916CF">
        <w:t xml:space="preserve"> с металлическими наконечниками, застегивающимися на пряжку. Большие наплечники могли закрывать часть груди и спины, а также</w:t>
      </w:r>
    </w:p>
    <w:p w:rsidR="0038039C" w:rsidRDefault="00C916CF" w:rsidP="0038039C">
      <w:pPr>
        <w:pStyle w:val="a3"/>
        <w:jc w:val="both"/>
      </w:pPr>
      <w:r>
        <w:t>Верхнюю часть руки.</w:t>
      </w:r>
    </w:p>
    <w:p w:rsidR="0038039C" w:rsidRPr="0038039C" w:rsidRDefault="0038039C" w:rsidP="0038039C">
      <w:pPr>
        <w:pStyle w:val="a3"/>
        <w:jc w:val="both"/>
      </w:pPr>
      <w:r>
        <w:t xml:space="preserve">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9071014" wp14:editId="6F81078F">
            <wp:extent cx="951979" cy="2585545"/>
            <wp:effectExtent l="0" t="0" r="63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0497" cy="266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39C" w:rsidRPr="0038039C" w:rsidRDefault="0038039C" w:rsidP="00934543">
      <w:pPr>
        <w:pStyle w:val="a3"/>
        <w:ind w:left="2832"/>
        <w:jc w:val="both"/>
      </w:pPr>
    </w:p>
    <w:p w:rsidR="003F0A9C" w:rsidRPr="0038039C" w:rsidRDefault="0038039C" w:rsidP="003F0A9C">
      <w:pPr>
        <w:pStyle w:val="a3"/>
        <w:jc w:val="both"/>
      </w:pPr>
      <w:r w:rsidRPr="0038039C">
        <w:tab/>
        <w:t xml:space="preserve">Налокотники доспеха делались закрытыми, </w:t>
      </w:r>
      <w:r w:rsidR="000B16BE">
        <w:t xml:space="preserve">с внешней стороны они оформлялись острым углом и закрывали не только сам сустав, но и весь локтевой сгиб. </w:t>
      </w:r>
      <w:r w:rsidR="00C916CF">
        <w:t xml:space="preserve">Боковые крылья в них делались зазубренными и могли украшаться </w:t>
      </w:r>
      <w:r w:rsidR="001E6C7D">
        <w:t>желобками и бороздками</w:t>
      </w:r>
      <w:r w:rsidR="00C916CF">
        <w:t xml:space="preserve">. </w:t>
      </w:r>
      <w:r w:rsidR="000B16BE">
        <w:t xml:space="preserve">Перчатки </w:t>
      </w:r>
      <w:r w:rsidR="00C916CF">
        <w:t xml:space="preserve">в готическом доспехе </w:t>
      </w:r>
      <w:r w:rsidR="000B16BE">
        <w:t>были подвижнее, чем</w:t>
      </w:r>
      <w:r w:rsidR="00C916CF">
        <w:t xml:space="preserve"> предшествующие им</w:t>
      </w:r>
      <w:r w:rsidR="000B16BE">
        <w:t xml:space="preserve"> рукавицы. Часто в них первые фаланги четырех пальцев закрывались одной подвижной пластиной, а крайние фаланги могли двигаться самостоятельно. </w:t>
      </w:r>
      <w:r w:rsidR="001E6C7D">
        <w:t xml:space="preserve">По форме они были вытянуты в длину, сужаясь в запястье. </w:t>
      </w:r>
      <w:r w:rsidR="000B16BE">
        <w:t>Перчат</w:t>
      </w:r>
      <w:r w:rsidR="001E6C7D">
        <w:t>ки тоже украшали острые выступы и расходящиеся линии.</w:t>
      </w:r>
    </w:p>
    <w:p w:rsidR="000950FF" w:rsidRDefault="000950FF" w:rsidP="003F0A9C">
      <w:pPr>
        <w:pStyle w:val="a3"/>
        <w:jc w:val="both"/>
      </w:pPr>
    </w:p>
    <w:p w:rsidR="000950FF" w:rsidRDefault="00B13831" w:rsidP="003F0A9C">
      <w:pPr>
        <w:pStyle w:val="a3"/>
        <w:jc w:val="both"/>
      </w:pPr>
      <w:r>
        <w:t xml:space="preserve">           </w:t>
      </w:r>
      <w:r w:rsidR="000950FF">
        <w:rPr>
          <w:noProof/>
          <w:lang w:eastAsia="ru-RU"/>
        </w:rPr>
        <w:drawing>
          <wp:inline distT="0" distB="0" distL="0" distR="0" wp14:anchorId="2B431189" wp14:editId="47046DCA">
            <wp:extent cx="1123320" cy="2421583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6355" cy="244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0FF">
        <w:rPr>
          <w:noProof/>
          <w:lang w:eastAsia="ru-RU"/>
        </w:rPr>
        <w:drawing>
          <wp:inline distT="0" distB="0" distL="0" distR="0" wp14:anchorId="0FF4C0FE" wp14:editId="3B9C8540">
            <wp:extent cx="1672583" cy="2421583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3817" cy="255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0FF">
        <w:rPr>
          <w:noProof/>
          <w:lang w:eastAsia="ru-RU"/>
        </w:rPr>
        <w:drawing>
          <wp:inline distT="0" distB="0" distL="0" distR="0" wp14:anchorId="7EB0ABD5" wp14:editId="5ABD0470">
            <wp:extent cx="1806728" cy="240897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0950" cy="245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0FF" w:rsidRPr="000950FF" w:rsidRDefault="0097137D" w:rsidP="003F0A9C">
      <w:pPr>
        <w:pStyle w:val="a3"/>
        <w:jc w:val="both"/>
        <w:rPr>
          <w:sz w:val="18"/>
        </w:rPr>
      </w:pPr>
      <w:r>
        <w:rPr>
          <w:sz w:val="18"/>
        </w:rPr>
        <w:t xml:space="preserve">                               </w:t>
      </w:r>
      <w:r w:rsidR="000950FF" w:rsidRPr="000950FF">
        <w:rPr>
          <w:sz w:val="18"/>
        </w:rPr>
        <w:t>Поздний немецкий готический доспех эрцгерцога Зигмунда (1427-1496)</w:t>
      </w:r>
    </w:p>
    <w:p w:rsidR="000950FF" w:rsidRPr="000950FF" w:rsidRDefault="000950FF" w:rsidP="003F0A9C">
      <w:pPr>
        <w:pStyle w:val="a3"/>
        <w:jc w:val="both"/>
        <w:rPr>
          <w:sz w:val="18"/>
        </w:rPr>
      </w:pPr>
      <w:r w:rsidRPr="000950FF">
        <w:rPr>
          <w:sz w:val="18"/>
        </w:rPr>
        <w:t xml:space="preserve"> </w:t>
      </w:r>
      <w:r w:rsidR="0097137D">
        <w:rPr>
          <w:sz w:val="18"/>
        </w:rPr>
        <w:t xml:space="preserve">                                             </w:t>
      </w:r>
      <w:r w:rsidRPr="000950FF">
        <w:rPr>
          <w:sz w:val="18"/>
        </w:rPr>
        <w:t xml:space="preserve">Лоренц </w:t>
      </w:r>
      <w:proofErr w:type="spellStart"/>
      <w:r w:rsidRPr="000950FF">
        <w:rPr>
          <w:sz w:val="18"/>
        </w:rPr>
        <w:t>Хелмшмид</w:t>
      </w:r>
      <w:proofErr w:type="spellEnd"/>
      <w:r w:rsidRPr="000950FF">
        <w:rPr>
          <w:sz w:val="18"/>
        </w:rPr>
        <w:t xml:space="preserve">, Аугсбург, приблизительно 1480 </w:t>
      </w:r>
    </w:p>
    <w:p w:rsidR="000950FF" w:rsidRDefault="0097137D" w:rsidP="003F0A9C">
      <w:pPr>
        <w:pStyle w:val="a3"/>
        <w:jc w:val="both"/>
        <w:rPr>
          <w:sz w:val="18"/>
        </w:rPr>
      </w:pPr>
      <w:r>
        <w:rPr>
          <w:sz w:val="18"/>
        </w:rPr>
        <w:t xml:space="preserve">                                                             </w:t>
      </w:r>
      <w:r w:rsidR="000950FF" w:rsidRPr="000950FF">
        <w:rPr>
          <w:sz w:val="18"/>
        </w:rPr>
        <w:t xml:space="preserve"> </w:t>
      </w:r>
      <w:r>
        <w:rPr>
          <w:sz w:val="18"/>
        </w:rPr>
        <w:t>Из собрания Венского музея</w:t>
      </w:r>
    </w:p>
    <w:p w:rsidR="00DB5F39" w:rsidRDefault="00DB5F39" w:rsidP="003F0A9C">
      <w:pPr>
        <w:pStyle w:val="a3"/>
        <w:jc w:val="both"/>
        <w:rPr>
          <w:sz w:val="18"/>
        </w:rPr>
      </w:pPr>
    </w:p>
    <w:p w:rsidR="00A12B8A" w:rsidRPr="00A12B8A" w:rsidRDefault="00A12B8A" w:rsidP="0097137D">
      <w:pPr>
        <w:pStyle w:val="a3"/>
        <w:ind w:firstLine="708"/>
        <w:jc w:val="both"/>
      </w:pPr>
      <w:r w:rsidRPr="00A12B8A">
        <w:lastRenderedPageBreak/>
        <w:t xml:space="preserve">Набедренники крепились к кирасе </w:t>
      </w:r>
      <w:r>
        <w:t xml:space="preserve">длинной пластиной при помощи петель и тоже имели углубления и бороздки. Наголенники, как и кираса, имели ребро жесткости, повышающее прочность. Они состояли из двух пластин, скрепленных изнутри защелками. </w:t>
      </w:r>
    </w:p>
    <w:p w:rsidR="00DB5F39" w:rsidRDefault="00DB5F39" w:rsidP="003F0A9C">
      <w:pPr>
        <w:pStyle w:val="a3"/>
        <w:jc w:val="both"/>
      </w:pPr>
      <w:r w:rsidRPr="00DB5F39">
        <w:t xml:space="preserve">Сабадоны делались из тонких </w:t>
      </w:r>
      <w:r>
        <w:t>железных</w:t>
      </w:r>
      <w:r w:rsidRPr="00DB5F39">
        <w:t xml:space="preserve"> пластин</w:t>
      </w:r>
      <w:r>
        <w:t xml:space="preserve"> и имели особенность, присущую именно готическому стилю – очень длинный и узкий носок. </w:t>
      </w:r>
      <w:r w:rsidR="00006841">
        <w:t xml:space="preserve">Это была не просто дань моде того времени. </w:t>
      </w:r>
      <w:r w:rsidR="00087965">
        <w:t>С</w:t>
      </w:r>
      <w:r w:rsidR="00006841">
        <w:t>пецифический носок</w:t>
      </w:r>
      <w:r w:rsidR="00A12B8A">
        <w:t xml:space="preserve"> был функционально полезен, когда воин ехал верхом, так как предотвращал потерю стремени. </w:t>
      </w:r>
      <w:r w:rsidR="00847FA9">
        <w:t xml:space="preserve">Кроме того, с помощью такого </w:t>
      </w:r>
      <w:r w:rsidR="00087965">
        <w:t xml:space="preserve">острого </w:t>
      </w:r>
      <w:r w:rsidR="00847FA9">
        <w:t xml:space="preserve">орудия всадник мог наносить вражеским пехотинцам существенные увечья. </w:t>
      </w:r>
      <w:r w:rsidR="00A12B8A">
        <w:t xml:space="preserve">Появились даже специальные конструкции сабадонов, где особо длинные носки могли отстегиваться и сниматься, чтобы не мешать при ходьбе или беге. </w:t>
      </w:r>
    </w:p>
    <w:p w:rsidR="00CA41AF" w:rsidRDefault="00A22A9C" w:rsidP="003F0A9C">
      <w:pPr>
        <w:pStyle w:val="a3"/>
        <w:jc w:val="both"/>
      </w:pPr>
      <w:r>
        <w:tab/>
        <w:t xml:space="preserve">Пожалуй, самой отличительной особенностью готического доспеха был салад – </w:t>
      </w:r>
      <w:r w:rsidR="008A4BED">
        <w:t xml:space="preserve">глубокий </w:t>
      </w:r>
      <w:r>
        <w:t>шлем без гребня</w:t>
      </w:r>
      <w:r w:rsidR="008A4BED">
        <w:t xml:space="preserve"> с прорезями для глаз </w:t>
      </w:r>
      <w:r w:rsidR="00087965">
        <w:t xml:space="preserve">с выступающими по краю ребрами </w:t>
      </w:r>
      <w:r w:rsidR="008A4BED">
        <w:t xml:space="preserve">и длинным </w:t>
      </w:r>
      <w:r w:rsidR="00087965">
        <w:t>назатыльником, закрывающем шею сзади.</w:t>
      </w:r>
      <w:r w:rsidR="008A4BED">
        <w:t xml:space="preserve"> Кстати, именно </w:t>
      </w:r>
      <w:r w:rsidR="00087965">
        <w:t xml:space="preserve">салад </w:t>
      </w:r>
      <w:r w:rsidR="008A4BED">
        <w:t xml:space="preserve">стал прообразом немецкой каски во времена Второго Рейха уже в </w:t>
      </w:r>
      <w:r w:rsidR="008A4BED">
        <w:rPr>
          <w:lang w:val="en-US"/>
        </w:rPr>
        <w:t>XX</w:t>
      </w:r>
      <w:r w:rsidR="008A4BED">
        <w:t xml:space="preserve"> веке, правда, назатыльник стал существенно короче. </w:t>
      </w:r>
      <w:r w:rsidR="00087965">
        <w:t>Шлем</w:t>
      </w:r>
      <w:r w:rsidR="008A4BED">
        <w:t xml:space="preserve"> дополняли бувигером – для лучшей защиты шеи и подбородка. Некоторые немецкие и итальянские оружейники делали салад с подвижным </w:t>
      </w:r>
      <w:r w:rsidR="00087965">
        <w:t>забралом, которое можно было откидывать назад, открывая лицо.</w:t>
      </w:r>
      <w:r w:rsidR="008A4BED">
        <w:t xml:space="preserve"> </w:t>
      </w:r>
      <w:r w:rsidR="00087965">
        <w:t>Тулью</w:t>
      </w:r>
      <w:r w:rsidR="008A4BED">
        <w:t xml:space="preserve"> шлема </w:t>
      </w:r>
      <w:r w:rsidR="00087965">
        <w:t xml:space="preserve">и само забрало </w:t>
      </w:r>
      <w:r w:rsidR="008A4BED">
        <w:t xml:space="preserve">часто </w:t>
      </w:r>
      <w:r w:rsidR="00087965">
        <w:t>украшало</w:t>
      </w:r>
      <w:r w:rsidR="008A4BED">
        <w:t xml:space="preserve"> </w:t>
      </w:r>
      <w:r w:rsidR="00087965">
        <w:t xml:space="preserve">посередине </w:t>
      </w:r>
      <w:r w:rsidR="008A4BED">
        <w:t>ребро жесткости.</w:t>
      </w:r>
    </w:p>
    <w:p w:rsidR="00CA41AF" w:rsidRDefault="00116D01" w:rsidP="003F0A9C">
      <w:pPr>
        <w:pStyle w:val="a3"/>
        <w:jc w:val="both"/>
      </w:pPr>
      <w:r>
        <w:t xml:space="preserve">   </w:t>
      </w:r>
      <w:r w:rsidR="00CA41AF">
        <w:t xml:space="preserve">       </w:t>
      </w:r>
      <w:r w:rsidR="00CA41AF">
        <w:rPr>
          <w:noProof/>
          <w:lang w:eastAsia="ru-RU"/>
        </w:rPr>
        <w:drawing>
          <wp:inline distT="0" distB="0" distL="0" distR="0" wp14:anchorId="2819F67E" wp14:editId="18467338">
            <wp:extent cx="1517591" cy="933318"/>
            <wp:effectExtent l="0" t="0" r="698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8649" cy="95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1AF">
        <w:t xml:space="preserve">            </w:t>
      </w:r>
      <w:r w:rsidR="00CA41AF">
        <w:rPr>
          <w:noProof/>
          <w:lang w:eastAsia="ru-RU"/>
        </w:rPr>
        <w:drawing>
          <wp:inline distT="0" distB="0" distL="0" distR="0" wp14:anchorId="7533B794" wp14:editId="6DBE9402">
            <wp:extent cx="1284384" cy="933319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8119" cy="95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1AF">
        <w:t xml:space="preserve">         </w:t>
      </w:r>
      <w:r w:rsidR="00CA41AF">
        <w:rPr>
          <w:noProof/>
          <w:lang w:eastAsia="ru-RU"/>
        </w:rPr>
        <w:drawing>
          <wp:inline distT="0" distB="0" distL="0" distR="0" wp14:anchorId="45ED2A9C" wp14:editId="32F4F05A">
            <wp:extent cx="1955551" cy="952237"/>
            <wp:effectExtent l="0" t="0" r="698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0287" cy="98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FA9" w:rsidRDefault="00847FA9" w:rsidP="003F0A9C">
      <w:pPr>
        <w:pStyle w:val="a3"/>
        <w:jc w:val="both"/>
      </w:pPr>
      <w:r>
        <w:tab/>
        <w:t>Дополнением к доспеху служили небольшие кольчужные элементы, которые прикрывали те части тела, которые не были защищены основными латами – внутреннюю часть локтевых и коленных суставов,</w:t>
      </w:r>
      <w:r w:rsidR="00F52A26">
        <w:t xml:space="preserve"> подмышки</w:t>
      </w:r>
      <w:r>
        <w:t xml:space="preserve"> </w:t>
      </w:r>
      <w:r w:rsidR="00F52A26">
        <w:t>и</w:t>
      </w:r>
      <w:r>
        <w:t xml:space="preserve"> пах.</w:t>
      </w:r>
    </w:p>
    <w:p w:rsidR="00847FA9" w:rsidRDefault="00847FA9" w:rsidP="003F0A9C">
      <w:pPr>
        <w:pStyle w:val="a3"/>
        <w:jc w:val="both"/>
      </w:pPr>
      <w:r>
        <w:tab/>
        <w:t xml:space="preserve">Полный готический доспех состоял из нескольких десятков элементов, но при этом он не был особо громоздким. Хотя вес его </w:t>
      </w:r>
      <w:r w:rsidR="00087965">
        <w:t xml:space="preserve">порой </w:t>
      </w:r>
      <w:r>
        <w:t xml:space="preserve">доходил до 20-25 кг, он все-таки был рационально распределен по всему телу. </w:t>
      </w:r>
      <w:r w:rsidR="009F18B0">
        <w:t>Историк М.</w:t>
      </w:r>
      <w:r w:rsidR="00A46614">
        <w:t xml:space="preserve"> </w:t>
      </w:r>
      <w:r w:rsidR="009F18B0">
        <w:t xml:space="preserve">Горелик в своей статье </w:t>
      </w:r>
      <w:r w:rsidR="000A7D3E">
        <w:t>«</w:t>
      </w:r>
      <w:r w:rsidR="000A7D3E" w:rsidRPr="000A7D3E">
        <w:t xml:space="preserve">О </w:t>
      </w:r>
      <w:proofErr w:type="spellStart"/>
      <w:r w:rsidR="000A7D3E" w:rsidRPr="000A7D3E">
        <w:t>Бальмунге</w:t>
      </w:r>
      <w:proofErr w:type="spellEnd"/>
      <w:r w:rsidR="000A7D3E" w:rsidRPr="000A7D3E">
        <w:t xml:space="preserve">, </w:t>
      </w:r>
      <w:proofErr w:type="spellStart"/>
      <w:r w:rsidR="000A7D3E" w:rsidRPr="000A7D3E">
        <w:t>Дюрендале</w:t>
      </w:r>
      <w:proofErr w:type="spellEnd"/>
      <w:r w:rsidR="000A7D3E" w:rsidRPr="000A7D3E">
        <w:t xml:space="preserve"> и их хозяевах</w:t>
      </w:r>
      <w:r w:rsidR="000A7D3E">
        <w:t>» приводит интересный пример: в наше время актеры, участвующие в съемках рыцарских фильмов, надевают полный готический доспех с вооружением, при этом они способны работать много часов подряд, бегая, прыгая и выполняя различные конные трюки. Так что традиционное мнение о боевых доспехах, как о чем-то ужасно неудобном и сверхтяжелом, не соответствует истине. В этом смысле немецкие и итальянские оружейники постарались не зря. Н</w:t>
      </w:r>
      <w:r>
        <w:t xml:space="preserve">едостатком его было, как ни странно, то, что он практически не пропускал воздуха, и во время боя в нем становилось невыносимо жарко. </w:t>
      </w:r>
    </w:p>
    <w:p w:rsidR="00725D87" w:rsidRDefault="00A46614" w:rsidP="003F0A9C">
      <w:pPr>
        <w:pStyle w:val="a3"/>
        <w:jc w:val="both"/>
      </w:pPr>
      <w:r>
        <w:tab/>
      </w:r>
      <w:r w:rsidR="00725D87">
        <w:t xml:space="preserve">                                                               </w:t>
      </w:r>
      <w:r w:rsidR="00725D87">
        <w:rPr>
          <w:noProof/>
          <w:lang w:eastAsia="ru-RU"/>
        </w:rPr>
        <w:drawing>
          <wp:inline distT="0" distB="0" distL="0" distR="0" wp14:anchorId="19EE574E" wp14:editId="6797FAD7">
            <wp:extent cx="760839" cy="202293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4144" cy="219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831" w:rsidRPr="001D4CD6" w:rsidRDefault="00357797" w:rsidP="00725D87">
      <w:pPr>
        <w:pStyle w:val="a3"/>
        <w:ind w:firstLine="708"/>
        <w:jc w:val="both"/>
      </w:pPr>
      <w:r>
        <w:t xml:space="preserve">Облачиться в латы самостоятельно рыцарю было </w:t>
      </w:r>
      <w:r w:rsidR="00097BDD">
        <w:t>довольно трудно</w:t>
      </w:r>
      <w:r>
        <w:t>. Но</w:t>
      </w:r>
      <w:r w:rsidR="00097BDD">
        <w:t>, как ни странно, полное облачение в доспех с помощью одного умелого слуги занимало совсем немного времени, не больше 20 минут.  Вначале одевали поддоспешник, рубаху и кальсоны, часто колени обматывали специальной тканью, чтобы латы их не натирали. Затем надевались наголенники и набедренники, далее – кираса, к которой крепились набедренники. Потом очередь доходила до плеч и рук, после чего слуга помогал надеть и закрепить сабадоны. Для полного облачения оставалось только одеть салад и перчатки, взять в рук</w:t>
      </w:r>
      <w:r w:rsidR="00725D87">
        <w:t>и оружие – и рыцарь был готов</w:t>
      </w:r>
      <w:r w:rsidR="0097137D">
        <w:t xml:space="preserve"> </w:t>
      </w:r>
      <w:r w:rsidR="00725D87">
        <w:t>к бою!</w:t>
      </w:r>
      <w:r w:rsidR="0097137D">
        <w:t xml:space="preserve">                  </w:t>
      </w:r>
      <w:r w:rsidR="001D4CD6">
        <w:t xml:space="preserve">                               </w:t>
      </w:r>
    </w:p>
    <w:sectPr w:rsidR="00B13831" w:rsidRPr="001D4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0FF"/>
    <w:rsid w:val="00006841"/>
    <w:rsid w:val="000821E4"/>
    <w:rsid w:val="00087965"/>
    <w:rsid w:val="000950FF"/>
    <w:rsid w:val="00097BDD"/>
    <w:rsid w:val="000A7D3E"/>
    <w:rsid w:val="000B16BE"/>
    <w:rsid w:val="00116D01"/>
    <w:rsid w:val="00147489"/>
    <w:rsid w:val="001D4CD6"/>
    <w:rsid w:val="001E6C7D"/>
    <w:rsid w:val="00357797"/>
    <w:rsid w:val="0038039C"/>
    <w:rsid w:val="003F0A9C"/>
    <w:rsid w:val="00460F0E"/>
    <w:rsid w:val="00464E49"/>
    <w:rsid w:val="005A5AFE"/>
    <w:rsid w:val="00725D87"/>
    <w:rsid w:val="00792C96"/>
    <w:rsid w:val="00847FA9"/>
    <w:rsid w:val="008A4BED"/>
    <w:rsid w:val="00934543"/>
    <w:rsid w:val="0097137D"/>
    <w:rsid w:val="009F18B0"/>
    <w:rsid w:val="00A12B8A"/>
    <w:rsid w:val="00A22A9C"/>
    <w:rsid w:val="00A46614"/>
    <w:rsid w:val="00AD0782"/>
    <w:rsid w:val="00AF6FF1"/>
    <w:rsid w:val="00B13831"/>
    <w:rsid w:val="00B246A7"/>
    <w:rsid w:val="00B44527"/>
    <w:rsid w:val="00C2164C"/>
    <w:rsid w:val="00C62486"/>
    <w:rsid w:val="00C916CF"/>
    <w:rsid w:val="00CA41AF"/>
    <w:rsid w:val="00D623E4"/>
    <w:rsid w:val="00DB5F39"/>
    <w:rsid w:val="00E9286D"/>
    <w:rsid w:val="00F52A26"/>
    <w:rsid w:val="00FC0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A93F1E-CCA6-4CCC-B585-CA5AFAF44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50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3</Pages>
  <Words>1102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fenix</dc:creator>
  <cp:keywords/>
  <dc:description/>
  <cp:lastModifiedBy>fenix</cp:lastModifiedBy>
  <cp:revision>28</cp:revision>
  <dcterms:created xsi:type="dcterms:W3CDTF">2015-02-12T20:55:00Z</dcterms:created>
  <dcterms:modified xsi:type="dcterms:W3CDTF">2015-02-13T18:49:00Z</dcterms:modified>
</cp:coreProperties>
</file>